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410353" cy="5638911"/>
            <wp:effectExtent l="0" t="5080" r="5080" b="5080"/>
            <wp:docPr id="1" name="Рисунок 1" descr="C:\Users\user\AppData\Local\Temp\20200416_0026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20200416_00263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0998" cy="56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7F5" w:rsidRDefault="009557F5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7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F27BF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1.1. Настоящее Положение о дистанционном обучении в муниципальном общеобразовательном учреждении «Средняя общеобразовательная школа № 57» Ленинского района г. Саратова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AF27B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F27B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Федеральным законом от 27.07.2006 № 152-ФЗ «О персональных данных»;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AF27BF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СанПиН 2.2.2/2.4.1340-03;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СанПиН 2.4.2.2821-10;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Уставом и локальными нормативными актами муниципального общеобразовательного учреждения «Средняя общеобразовательная школа № 57» Ленинского района г. Саратова (далее – Школа).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1.3. В Положении используются следующие понятия: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AF27BF"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</w:t>
      </w: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учащихся и педагогических работников с помощью информационно-телекоммуникационных сетей.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AF27BF">
        <w:rPr>
          <w:rFonts w:ascii="Times New Roman" w:eastAsia="Calibri" w:hAnsi="Times New Roman" w:cs="Times New Roman"/>
          <w:b/>
          <w:sz w:val="28"/>
          <w:szCs w:val="28"/>
        </w:rPr>
        <w:t>Платформа дистанционного обучения</w:t>
      </w: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 (далее – ПДО)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ПДО должна обеспечивать идентификацию личности учащегося, выбор способа, которой осуществляется Школой самостоятельно, и </w:t>
      </w:r>
      <w:r w:rsidRPr="00AF27BF">
        <w:rPr>
          <w:rFonts w:ascii="Times New Roman" w:eastAsia="Calibri" w:hAnsi="Times New Roman" w:cs="Times New Roman"/>
          <w:sz w:val="28"/>
          <w:szCs w:val="28"/>
        </w:rPr>
        <w:lastRenderedPageBreak/>
        <w:t>контроль соблюдения условий проведения мероприятий, в рамках которых осуществляется оценка результатов обучения.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или место нахождения работников Школы независимо от места нахождения учащихся.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7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F27BF">
        <w:rPr>
          <w:rFonts w:ascii="Times New Roman" w:eastAsia="Calibri" w:hAnsi="Times New Roman" w:cs="Times New Roman"/>
          <w:b/>
          <w:sz w:val="28"/>
          <w:szCs w:val="28"/>
        </w:rPr>
        <w:t>. Организация дистанционного обучения в Школе</w:t>
      </w: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2.2. Для обеспечения дистанционного обучения Школа:</w:t>
      </w:r>
    </w:p>
    <w:p w:rsidR="00AF27BF" w:rsidRPr="00AF27BF" w:rsidRDefault="00AF27BF" w:rsidP="00AF27BF">
      <w:pPr>
        <w:numPr>
          <w:ilvl w:val="0"/>
          <w:numId w:val="1"/>
        </w:numPr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AF27BF" w:rsidRPr="00AF27BF" w:rsidRDefault="00AF27BF" w:rsidP="00AF27BF">
      <w:pPr>
        <w:numPr>
          <w:ilvl w:val="0"/>
          <w:numId w:val="1"/>
        </w:numPr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необходимую методическую поддержку учащихся, родителей (законных представителей) и работников Школы по вопросам дистанционного обучения;</w:t>
      </w:r>
    </w:p>
    <w:p w:rsidR="00AF27BF" w:rsidRPr="00AF27BF" w:rsidRDefault="00AF27BF" w:rsidP="00AF27BF">
      <w:pPr>
        <w:numPr>
          <w:ilvl w:val="0"/>
          <w:numId w:val="1"/>
        </w:numPr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информационную поддержку учащимся,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AF27BF" w:rsidRPr="00AF27BF" w:rsidRDefault="00AF27BF" w:rsidP="00AF27BF">
      <w:pPr>
        <w:numPr>
          <w:ilvl w:val="0"/>
          <w:numId w:val="1"/>
        </w:numPr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2.3. Чтобы учащийся мог участвовать в дистанционном обучении, ему следует придерживаться следующего регламента: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2.3.1. зарегистрироваться на ПДО;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2.3.2. заходить каждый день на ПДО в соответствии с расписанием, который отображается в электронном дневнике.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AF27BF">
        <w:rPr>
          <w:rFonts w:ascii="Times New Roman" w:eastAsia="Calibri" w:hAnsi="Times New Roman" w:cs="Times New Roman"/>
          <w:sz w:val="28"/>
          <w:szCs w:val="28"/>
        </w:rPr>
        <w:t>ЯндексУчебник</w:t>
      </w:r>
      <w:proofErr w:type="spellEnd"/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27BF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AF27B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F27BF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 и др.), с которыми учащийся работает самостоятельно.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2.3.3. Проверять ежедневно личный кабинет в электронном журнале, куда учителя ежедневно высылают расписание занятий и консультаций, примечания и разъяснения по организации дистанционного образовательного процесса;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2.3.4. выполнять задания по указаниям учителя и в срок, который учитель установил;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2.3.5. направлять учителю на проверку посредством ПДО, электронной почты или через другие средства сообщения, которые определил учитель, выполненные задания и другие работы;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lastRenderedPageBreak/>
        <w:t>2.3.6.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2.4. Учитель может применять для дистанционного обучения платформу </w:t>
      </w:r>
      <w:proofErr w:type="spellStart"/>
      <w:r w:rsidRPr="00AF27BF">
        <w:rPr>
          <w:rFonts w:ascii="Times New Roman" w:eastAsia="Calibri" w:hAnsi="Times New Roman" w:cs="Times New Roman"/>
          <w:sz w:val="28"/>
          <w:szCs w:val="28"/>
        </w:rPr>
        <w:t>Skype</w:t>
      </w:r>
      <w:proofErr w:type="spellEnd"/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 и другие программные средства, которые позволяют обеспечить доступ для каждого учащегося.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2.5. Учитель обязан заблаговременно сообщать через электронный дневник или электронную почту учащимся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2.7. Учитель обязан проверять выполненные учащимися задания, комментировать их и давать в другой форме обратную связь учащимся и родителям (законным представителям).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2.8.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учащегося за компьютером не должно превышать нормы за урок: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в 1–2  классах – 20 минут;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в 4 классе – 25 минут;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в 5–6  классах – 30 минут;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в 7–11 классах – 35 минут.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При этом количество занятий с использованием компьютера в течение учебного дня для учащихся должно составлять: для учащихся 1–4 классов – один урок, 5–8 классов – два урока, 9–11 классов – три урока.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7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AF27BF">
        <w:rPr>
          <w:rFonts w:ascii="Times New Roman" w:eastAsia="Calibri" w:hAnsi="Times New Roman" w:cs="Times New Roman"/>
          <w:b/>
          <w:sz w:val="28"/>
          <w:szCs w:val="28"/>
        </w:rPr>
        <w:t>. Порядок оказания методической помощи учащимся</w:t>
      </w: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3.1. При осуществлении дистанционного обучения Школа оказывает учебно-методическую помощь учащимся,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или электронную почту родителя (законного представителя) и учащегося (при наличии) не </w:t>
      </w:r>
      <w:proofErr w:type="gramStart"/>
      <w:r w:rsidRPr="00AF27BF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 чем за один день до консультации.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AF27BF">
        <w:rPr>
          <w:rFonts w:ascii="Times New Roman" w:eastAsia="Calibri" w:hAnsi="Times New Roman" w:cs="Times New Roman"/>
          <w:sz w:val="28"/>
          <w:szCs w:val="28"/>
        </w:rPr>
        <w:t>мессенджеры</w:t>
      </w:r>
      <w:proofErr w:type="spellEnd"/>
      <w:r w:rsidRPr="00AF27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27BF" w:rsidRPr="00AF27BF" w:rsidRDefault="00AF27BF" w:rsidP="00AF27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7B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AF27BF">
        <w:rPr>
          <w:rFonts w:ascii="Times New Roman" w:eastAsia="Calibri" w:hAnsi="Times New Roman" w:cs="Times New Roman"/>
          <w:b/>
          <w:sz w:val="28"/>
          <w:szCs w:val="28"/>
        </w:rPr>
        <w:t>. Порядок осуществления текущего и итогового контроля результатов дистанционного обучения</w:t>
      </w:r>
    </w:p>
    <w:p w:rsidR="00AF27BF" w:rsidRPr="00AF27BF" w:rsidRDefault="00AF27BF" w:rsidP="00AF27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результатов дистанционного обучения проводится учителями. Они используют формы проверки и контроля </w:t>
      </w:r>
      <w:r w:rsidRPr="00AF27BF">
        <w:rPr>
          <w:rFonts w:ascii="Times New Roman" w:eastAsia="Calibri" w:hAnsi="Times New Roman" w:cs="Times New Roman"/>
          <w:sz w:val="28"/>
          <w:szCs w:val="28"/>
        </w:rPr>
        <w:lastRenderedPageBreak/>
        <w:t>знаний, предусмотренные образовательными программами и локальными нормативными актами Школы.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4.2. Оценивание учебных достижений учащихся при дистанционном обучении осуществляется в соответствии с системой оценивания, применяемой в Школе.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4.3. Отметки, полученные учащимися за выполненные задания при дистанционном обучении, заносятся в электронный журнал.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4.4. Результаты учебной деятельности учащихся при дистанционном обучении учитываются и хранятся в школьной документации.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4.5. Текущий контроль успеваемости и промежуточная аттестация учащихся при дистанционном обучении может осуществляться без очного взаимодействия с учителем.</w:t>
      </w:r>
    </w:p>
    <w:p w:rsidR="00AF27BF" w:rsidRPr="00AF27BF" w:rsidRDefault="00AF27BF" w:rsidP="00AF27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7BF">
        <w:rPr>
          <w:rFonts w:ascii="Times New Roman" w:eastAsia="Calibri" w:hAnsi="Times New Roman" w:cs="Times New Roman"/>
          <w:sz w:val="28"/>
          <w:szCs w:val="28"/>
        </w:rPr>
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6B764E" w:rsidRDefault="006B764E"/>
    <w:sectPr w:rsidR="006B764E" w:rsidSect="00AF27BF">
      <w:headerReference w:type="firs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F2" w:rsidRDefault="002144F2" w:rsidP="00AF27BF">
      <w:pPr>
        <w:spacing w:after="0" w:line="240" w:lineRule="auto"/>
      </w:pPr>
      <w:r>
        <w:separator/>
      </w:r>
    </w:p>
  </w:endnote>
  <w:endnote w:type="continuationSeparator" w:id="0">
    <w:p w:rsidR="002144F2" w:rsidRDefault="002144F2" w:rsidP="00AF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F2" w:rsidRDefault="002144F2" w:rsidP="00AF27BF">
      <w:pPr>
        <w:spacing w:after="0" w:line="240" w:lineRule="auto"/>
      </w:pPr>
      <w:r>
        <w:separator/>
      </w:r>
    </w:p>
  </w:footnote>
  <w:footnote w:type="continuationSeparator" w:id="0">
    <w:p w:rsidR="002144F2" w:rsidRDefault="002144F2" w:rsidP="00AF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BF" w:rsidRDefault="00AF27BF">
    <w:pPr>
      <w:pStyle w:val="a3"/>
      <w:jc w:val="center"/>
    </w:pPr>
  </w:p>
  <w:p w:rsidR="00D87F92" w:rsidRPr="0066011F" w:rsidRDefault="002144F2" w:rsidP="006601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1085"/>
    <w:multiLevelType w:val="hybridMultilevel"/>
    <w:tmpl w:val="E38C02D6"/>
    <w:lvl w:ilvl="0" w:tplc="815C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36"/>
    <w:rsid w:val="002144F2"/>
    <w:rsid w:val="006B764E"/>
    <w:rsid w:val="00807336"/>
    <w:rsid w:val="009557F5"/>
    <w:rsid w:val="00AF27BF"/>
    <w:rsid w:val="00C5671D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7BF"/>
  </w:style>
  <w:style w:type="paragraph" w:styleId="a5">
    <w:name w:val="footer"/>
    <w:basedOn w:val="a"/>
    <w:link w:val="a6"/>
    <w:uiPriority w:val="99"/>
    <w:unhideWhenUsed/>
    <w:rsid w:val="00AF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7BF"/>
  </w:style>
  <w:style w:type="paragraph" w:styleId="a7">
    <w:name w:val="Balloon Text"/>
    <w:basedOn w:val="a"/>
    <w:link w:val="a8"/>
    <w:uiPriority w:val="99"/>
    <w:semiHidden/>
    <w:unhideWhenUsed/>
    <w:rsid w:val="0095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7BF"/>
  </w:style>
  <w:style w:type="paragraph" w:styleId="a5">
    <w:name w:val="footer"/>
    <w:basedOn w:val="a"/>
    <w:link w:val="a6"/>
    <w:uiPriority w:val="99"/>
    <w:unhideWhenUsed/>
    <w:rsid w:val="00AF2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7BF"/>
  </w:style>
  <w:style w:type="paragraph" w:styleId="a7">
    <w:name w:val="Balloon Text"/>
    <w:basedOn w:val="a"/>
    <w:link w:val="a8"/>
    <w:uiPriority w:val="99"/>
    <w:semiHidden/>
    <w:unhideWhenUsed/>
    <w:rsid w:val="0095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1036</Words>
  <Characters>5909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2020-04-15T20:19:00Z</cp:lastPrinted>
  <dcterms:created xsi:type="dcterms:W3CDTF">2020-04-15T20:16:00Z</dcterms:created>
  <dcterms:modified xsi:type="dcterms:W3CDTF">2020-04-15T20:31:00Z</dcterms:modified>
</cp:coreProperties>
</file>