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B8" w:rsidRPr="00B13BC3" w:rsidRDefault="008D5EF1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  <w:sz w:val="18"/>
          <w:szCs w:val="18"/>
        </w:rPr>
      </w:pPr>
      <w:r w:rsidRPr="008D5EF1">
        <w:rPr>
          <w:rFonts w:ascii="SegoeUI" w:hAnsi="SegoeUI" w:cs="SegoeUI"/>
          <w:noProof/>
          <w:color w:val="3A3A3A"/>
          <w:sz w:val="32"/>
          <w:szCs w:val="32"/>
          <w:lang w:eastAsia="ru-RU"/>
        </w:rPr>
        <w:drawing>
          <wp:inline distT="0" distB="0" distL="0" distR="0" wp14:anchorId="53027E49" wp14:editId="21B39D53">
            <wp:extent cx="770890" cy="1066124"/>
            <wp:effectExtent l="0" t="0" r="0" b="1270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52" cy="10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UI" w:hAnsi="SegoeUI" w:cs="SegoeUI"/>
          <w:color w:val="3A3A3A"/>
          <w:sz w:val="18"/>
          <w:szCs w:val="18"/>
        </w:rPr>
        <w:t xml:space="preserve"> </w:t>
      </w:r>
    </w:p>
    <w:p w:rsidR="00B13BC3" w:rsidRDefault="008D5EF1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  <w:sz w:val="32"/>
          <w:szCs w:val="32"/>
        </w:rPr>
      </w:pPr>
      <w:r>
        <w:rPr>
          <w:rFonts w:ascii="SegoeUI" w:hAnsi="SegoeUI" w:cs="SegoeUI"/>
          <w:color w:val="3A3A3A"/>
          <w:sz w:val="32"/>
          <w:szCs w:val="32"/>
        </w:rPr>
        <w:t xml:space="preserve">             </w:t>
      </w:r>
    </w:p>
    <w:p w:rsidR="00432840" w:rsidRPr="000B49B8" w:rsidRDefault="00432840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  <w:sz w:val="32"/>
          <w:szCs w:val="32"/>
        </w:rPr>
      </w:pPr>
      <w:r w:rsidRPr="008D5EF1">
        <w:rPr>
          <w:rFonts w:ascii="SegoeUI" w:hAnsi="SegoeUI" w:cs="SegoeUI"/>
          <w:color w:val="3A3A3A"/>
          <w:sz w:val="28"/>
          <w:szCs w:val="28"/>
        </w:rPr>
        <w:t xml:space="preserve">Оказание родителями </w:t>
      </w:r>
      <w:proofErr w:type="gramStart"/>
      <w:r w:rsidRPr="008D5EF1">
        <w:rPr>
          <w:rFonts w:ascii="SegoeUI" w:hAnsi="SegoeUI" w:cs="SegoeUI"/>
          <w:color w:val="3A3A3A"/>
          <w:sz w:val="28"/>
          <w:szCs w:val="28"/>
        </w:rPr>
        <w:t>психологической</w:t>
      </w:r>
      <w:r w:rsidR="008D5EF1">
        <w:rPr>
          <w:rFonts w:ascii="SegoeUI" w:hAnsi="SegoeUI" w:cs="SegoeUI"/>
          <w:color w:val="3A3A3A"/>
          <w:sz w:val="28"/>
          <w:szCs w:val="28"/>
        </w:rPr>
        <w:t xml:space="preserve">  </w:t>
      </w:r>
      <w:bookmarkStart w:id="0" w:name="_GoBack"/>
      <w:bookmarkEnd w:id="0"/>
      <w:r w:rsidRPr="000B49B8">
        <w:rPr>
          <w:rFonts w:ascii="SegoeUI" w:hAnsi="SegoeUI" w:cs="SegoeUI"/>
          <w:color w:val="3A3A3A"/>
          <w:sz w:val="32"/>
          <w:szCs w:val="32"/>
        </w:rPr>
        <w:t>поддержки</w:t>
      </w:r>
      <w:proofErr w:type="gramEnd"/>
      <w:r w:rsidRPr="000B49B8">
        <w:rPr>
          <w:rFonts w:ascii="SegoeUI" w:hAnsi="SegoeUI" w:cs="SegoeUI"/>
          <w:color w:val="3A3A3A"/>
          <w:sz w:val="32"/>
          <w:szCs w:val="32"/>
        </w:rPr>
        <w:t xml:space="preserve"> детям и подросткам</w:t>
      </w:r>
      <w:r w:rsidR="00B13BC3">
        <w:rPr>
          <w:rFonts w:ascii="SegoeUI" w:hAnsi="SegoeUI" w:cs="SegoeUI"/>
          <w:color w:val="3A3A3A"/>
          <w:sz w:val="32"/>
          <w:szCs w:val="32"/>
        </w:rPr>
        <w:t>.</w:t>
      </w:r>
    </w:p>
    <w:p w:rsidR="00432840" w:rsidRPr="008D5EF1" w:rsidRDefault="00432840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274BF"/>
          <w:sz w:val="24"/>
          <w:szCs w:val="24"/>
        </w:rPr>
      </w:pPr>
      <w:r w:rsidRPr="008D5EF1">
        <w:rPr>
          <w:rFonts w:ascii="SegoeUI" w:hAnsi="SegoeUI" w:cs="SegoeUI"/>
          <w:color w:val="0274BF"/>
          <w:sz w:val="24"/>
          <w:szCs w:val="24"/>
        </w:rPr>
        <w:t>Полезная информация.</w:t>
      </w:r>
    </w:p>
    <w:p w:rsidR="00432840" w:rsidRPr="000B49B8" w:rsidRDefault="00432840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274BF"/>
        </w:rPr>
      </w:pPr>
    </w:p>
    <w:p w:rsidR="00432840" w:rsidRPr="000B49B8" w:rsidRDefault="00432840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Психологическая поддержка способна улучшить взаимоотношения детей и взрослых. При недостатке, отсутствии</w:t>
      </w:r>
      <w:r w:rsidR="000B49B8" w:rsidRPr="000B49B8">
        <w:rPr>
          <w:rFonts w:ascii="SegoeUI" w:hAnsi="SegoeUI" w:cs="SegoeUI"/>
          <w:color w:val="3A3A3A"/>
        </w:rPr>
        <w:t xml:space="preserve"> </w:t>
      </w:r>
      <w:r w:rsidRPr="000B49B8">
        <w:rPr>
          <w:rFonts w:ascii="SegoeUI" w:hAnsi="SegoeUI" w:cs="SegoeUI"/>
          <w:color w:val="3A3A3A"/>
        </w:rPr>
        <w:t>адекватной поддержки ребенок испытывает разочарование и склонен к различным аффективным поступкам.</w:t>
      </w:r>
    </w:p>
    <w:p w:rsidR="00432840" w:rsidRPr="000B49B8" w:rsidRDefault="00432840" w:rsidP="00432840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3A3A3A"/>
        </w:rPr>
      </w:pPr>
      <w:r w:rsidRPr="000B49B8">
        <w:rPr>
          <w:rFonts w:ascii="SegoeUI-BoldItalic" w:hAnsi="SegoeUI-BoldItalic" w:cs="SegoeUI-BoldItalic"/>
          <w:b/>
          <w:bCs/>
          <w:i/>
          <w:iCs/>
          <w:color w:val="3A3A3A"/>
        </w:rPr>
        <w:t xml:space="preserve">Психологическая поддержка </w:t>
      </w:r>
      <w:r w:rsidRPr="000B49B8">
        <w:rPr>
          <w:rFonts w:ascii="SegoeUI-Bold" w:hAnsi="SegoeUI-Bold" w:cs="SegoeUI-Bold"/>
          <w:b/>
          <w:bCs/>
          <w:color w:val="3A3A3A"/>
        </w:rPr>
        <w:t>— это процесс:</w:t>
      </w:r>
    </w:p>
    <w:p w:rsidR="00432840" w:rsidRPr="000B49B8" w:rsidRDefault="00432840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в котором взрослый сосредотачивается на позитивных сторонах ребенка с целью повышения его самооценки;</w:t>
      </w:r>
    </w:p>
    <w:p w:rsidR="00432840" w:rsidRPr="000B49B8" w:rsidRDefault="00432840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который помогает ребенку поверить в себя, в свои силы и возможности;</w:t>
      </w:r>
    </w:p>
    <w:p w:rsidR="00432840" w:rsidRPr="000B49B8" w:rsidRDefault="00432840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который помогает ребенку избежать ошибок;</w:t>
      </w:r>
    </w:p>
    <w:p w:rsidR="00432840" w:rsidRPr="000B49B8" w:rsidRDefault="00432840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который поддерживает ребенка при неудачах.</w:t>
      </w:r>
    </w:p>
    <w:p w:rsidR="00432840" w:rsidRPr="000B49B8" w:rsidRDefault="00432840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Ребенок нуждается в поддержке не только тогда, когда ему плохо. Необходимо, чтобы взрослый обращал внимание на</w:t>
      </w:r>
      <w:r w:rsidR="000B49B8" w:rsidRPr="000B49B8">
        <w:rPr>
          <w:rFonts w:ascii="SegoeUI" w:hAnsi="SegoeUI" w:cs="SegoeUI"/>
          <w:color w:val="3A3A3A"/>
        </w:rPr>
        <w:t xml:space="preserve"> </w:t>
      </w:r>
      <w:r w:rsidRPr="000B49B8">
        <w:rPr>
          <w:rFonts w:ascii="SegoeUI" w:hAnsi="SegoeUI" w:cs="SegoeUI"/>
          <w:color w:val="3A3A3A"/>
        </w:rPr>
        <w:t>позитивные поступки ребенка и поощрял их.</w:t>
      </w:r>
    </w:p>
    <w:p w:rsidR="000B49B8" w:rsidRPr="000B49B8" w:rsidRDefault="000B49B8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</w:p>
    <w:p w:rsidR="00432840" w:rsidRPr="000B49B8" w:rsidRDefault="00432840" w:rsidP="00432840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3A3A3A"/>
        </w:rPr>
      </w:pPr>
      <w:r w:rsidRPr="000B49B8">
        <w:rPr>
          <w:rFonts w:ascii="SegoeUI-Bold" w:hAnsi="SegoeUI-Bold" w:cs="SegoeUI-Bold"/>
          <w:b/>
          <w:bCs/>
          <w:color w:val="3A3A3A"/>
        </w:rPr>
        <w:t>Чтобы поддержать ребенка, необходимо:</w:t>
      </w:r>
    </w:p>
    <w:p w:rsidR="00432840" w:rsidRPr="000B49B8" w:rsidRDefault="000B49B8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 xml:space="preserve"> </w:t>
      </w:r>
      <w:r w:rsidR="00432840" w:rsidRPr="000B49B8">
        <w:rPr>
          <w:rFonts w:ascii="SegoeUI" w:hAnsi="SegoeUI" w:cs="SegoeUI"/>
          <w:color w:val="3A3A3A"/>
        </w:rPr>
        <w:t>1) опираться на его сильные стороны;</w:t>
      </w:r>
    </w:p>
    <w:p w:rsidR="00432840" w:rsidRPr="000B49B8" w:rsidRDefault="000B49B8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 xml:space="preserve"> </w:t>
      </w:r>
      <w:r w:rsidR="00432840" w:rsidRPr="000B49B8">
        <w:rPr>
          <w:rFonts w:ascii="SegoeUI" w:hAnsi="SegoeUI" w:cs="SegoeUI"/>
          <w:color w:val="3A3A3A"/>
        </w:rPr>
        <w:t>2) избегать подчеркивания промахов;</w:t>
      </w:r>
    </w:p>
    <w:p w:rsidR="00432840" w:rsidRPr="000B49B8" w:rsidRDefault="000B49B8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 xml:space="preserve"> </w:t>
      </w:r>
      <w:r w:rsidR="00432840" w:rsidRPr="000B49B8">
        <w:rPr>
          <w:rFonts w:ascii="SegoeUI" w:hAnsi="SegoeUI" w:cs="SegoeUI"/>
          <w:color w:val="3A3A3A"/>
        </w:rPr>
        <w:t>3) показать, что вы довольны поведением ребенка;</w:t>
      </w:r>
    </w:p>
    <w:p w:rsidR="00432840" w:rsidRPr="000B49B8" w:rsidRDefault="000B49B8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 xml:space="preserve"> </w:t>
      </w:r>
      <w:r w:rsidR="00432840" w:rsidRPr="000B49B8">
        <w:rPr>
          <w:rFonts w:ascii="SegoeUI" w:hAnsi="SegoeUI" w:cs="SegoeUI"/>
          <w:color w:val="3A3A3A"/>
        </w:rPr>
        <w:t>4) уметь проявлять любовь и уважение к ребенку;</w:t>
      </w:r>
    </w:p>
    <w:p w:rsidR="00432840" w:rsidRPr="000B49B8" w:rsidRDefault="000B49B8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 xml:space="preserve"> </w:t>
      </w:r>
      <w:r w:rsidR="00432840" w:rsidRPr="000B49B8">
        <w:rPr>
          <w:rFonts w:ascii="SegoeUI" w:hAnsi="SegoeUI" w:cs="SegoeUI"/>
          <w:color w:val="3A3A3A"/>
        </w:rPr>
        <w:t xml:space="preserve">5) уметь помочь ребенку разбить большое задание на более мелкие, с которыми ему легче будет </w:t>
      </w:r>
      <w:r w:rsidRPr="000B49B8">
        <w:rPr>
          <w:rFonts w:ascii="SegoeUI" w:hAnsi="SegoeUI" w:cs="SegoeUI"/>
          <w:color w:val="3A3A3A"/>
        </w:rPr>
        <w:t xml:space="preserve">   </w:t>
      </w:r>
      <w:r w:rsidR="00432840" w:rsidRPr="000B49B8">
        <w:rPr>
          <w:rFonts w:ascii="SegoeUI" w:hAnsi="SegoeUI" w:cs="SegoeUI"/>
          <w:color w:val="3A3A3A"/>
        </w:rPr>
        <w:t>справиться;</w:t>
      </w:r>
    </w:p>
    <w:p w:rsidR="000B49B8" w:rsidRPr="000B49B8" w:rsidRDefault="000B49B8" w:rsidP="0043284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 xml:space="preserve"> 6) проводить больше времени с ребенком;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 xml:space="preserve"> 7) внести юмор в отношения с ребенком; 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 xml:space="preserve"> 8) знать обо всех начинаниях ребенка;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 xml:space="preserve"> </w:t>
      </w:r>
      <w:r w:rsidRPr="000B49B8">
        <w:rPr>
          <w:rFonts w:ascii="SegoeUI" w:hAnsi="SegoeUI" w:cs="SegoeUI"/>
          <w:color w:val="3A3A3A"/>
        </w:rPr>
        <w:t>9) уметь взаимодействовать с ребенком;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10) позволить ребенку самому решать свои детские проблемы;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11) избегать телесных наказаний;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12) принимать индивидуальность ребенка;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13) проявлять веру в ребенка;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14) демонстрировать оптимизм.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3A3A3A"/>
        </w:rPr>
      </w:pPr>
      <w:r w:rsidRPr="000B49B8">
        <w:rPr>
          <w:rFonts w:ascii="SegoeUI-Bold" w:hAnsi="SegoeUI-Bold" w:cs="SegoeUI-Bold"/>
          <w:b/>
          <w:bCs/>
          <w:color w:val="3A3A3A"/>
        </w:rPr>
        <w:t>Слова поддержки: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1. Зная тебя, я уверен, что ты все сделаешь хорошо.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2. Ты делаешь это очень хорошо.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3. 3. У тебя есть некоторые соображения по этому поводу. Готов ли ты начать?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4. 4. Это сложный вопрос, но я уверен, что ты готов к нему.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3A3A3A"/>
        </w:rPr>
      </w:pPr>
      <w:r w:rsidRPr="000B49B8">
        <w:rPr>
          <w:rFonts w:ascii="SegoeUI-Bold" w:hAnsi="SegoeUI-Bold" w:cs="SegoeUI-Bold"/>
          <w:b/>
          <w:bCs/>
          <w:color w:val="3A3A3A"/>
        </w:rPr>
        <w:t>Средства поддержки: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Слова: красиво; аккуратно; прекрасно; здорово; замечательно; вперед; продолжай и т.п.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Высказывания: я горжусь тобой; мне нравится, как ты работаешь; я рад твоей помощи; спасибо; все идет прекрасно;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я рад, что ты в этом участвуешь; я рад, что ты попробовал это сделать, хотя все получилось не так, как ты ожидал, и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>сидеть, стоять рядом; вести его; играть с ним; слушать его; принимать вместе пищу и т.д.</w:t>
      </w:r>
    </w:p>
    <w:p w:rsidR="000B49B8" w:rsidRP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</w:rPr>
      </w:pPr>
      <w:r w:rsidRPr="000B49B8">
        <w:rPr>
          <w:rFonts w:ascii="SegoeUI" w:hAnsi="SegoeUI" w:cs="SegoeUI"/>
          <w:color w:val="3A3A3A"/>
        </w:rPr>
        <w:t xml:space="preserve">Прикосновения: похлопать по плечу; дотронуться до руки; мягко приподнять подбородок ребенка; приблизить </w:t>
      </w:r>
      <w:proofErr w:type="gramStart"/>
      <w:r w:rsidRPr="000B49B8">
        <w:rPr>
          <w:rFonts w:ascii="SegoeUI" w:hAnsi="SegoeUI" w:cs="SegoeUI"/>
          <w:color w:val="3A3A3A"/>
        </w:rPr>
        <w:t>свое</w:t>
      </w:r>
      <w:r>
        <w:rPr>
          <w:rFonts w:ascii="SegoeUI" w:hAnsi="SegoeUI" w:cs="SegoeUI"/>
          <w:color w:val="3A3A3A"/>
        </w:rPr>
        <w:t xml:space="preserve">  </w:t>
      </w:r>
      <w:r w:rsidRPr="000B49B8">
        <w:rPr>
          <w:rFonts w:ascii="SegoeUI" w:hAnsi="SegoeUI" w:cs="SegoeUI"/>
          <w:color w:val="3A3A3A"/>
        </w:rPr>
        <w:t>лицо</w:t>
      </w:r>
      <w:proofErr w:type="gramEnd"/>
      <w:r w:rsidRPr="000B49B8">
        <w:rPr>
          <w:rFonts w:ascii="SegoeUI" w:hAnsi="SegoeUI" w:cs="SegoeUI"/>
          <w:color w:val="3A3A3A"/>
        </w:rPr>
        <w:t xml:space="preserve"> к его лицу; обнять его и т.д.</w:t>
      </w:r>
      <w:r>
        <w:rPr>
          <w:rFonts w:ascii="SegoeUI" w:hAnsi="SegoeUI" w:cs="SegoeUI"/>
          <w:color w:val="3A3A3A"/>
        </w:rPr>
        <w:t xml:space="preserve"> </w:t>
      </w:r>
    </w:p>
    <w:p w:rsidR="000B49B8" w:rsidRDefault="000B49B8" w:rsidP="000B49B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A3A3A"/>
          <w:sz w:val="18"/>
          <w:szCs w:val="18"/>
        </w:rPr>
      </w:pPr>
      <w:r w:rsidRPr="000B49B8">
        <w:rPr>
          <w:rFonts w:ascii="SegoeUI" w:hAnsi="SegoeUI" w:cs="SegoeUI"/>
          <w:color w:val="3A3A3A"/>
        </w:rPr>
        <w:t>Совместные действия</w:t>
      </w:r>
      <w:r w:rsidR="008D5EF1">
        <w:rPr>
          <w:rFonts w:ascii="SegoeUI" w:hAnsi="SegoeUI" w:cs="SegoeUI"/>
          <w:color w:val="3A3A3A"/>
        </w:rPr>
        <w:t>: в</w:t>
      </w:r>
      <w:r w:rsidRPr="000B49B8">
        <w:rPr>
          <w:rFonts w:ascii="SegoeUI" w:hAnsi="SegoeUI" w:cs="SegoeUI"/>
          <w:color w:val="3A3A3A"/>
        </w:rPr>
        <w:t>ыражение лица: улыбка, подмигивание, кивок, смех и т.д.</w:t>
      </w:r>
    </w:p>
    <w:p w:rsidR="000B49B8" w:rsidRPr="00432840" w:rsidRDefault="000B49B8" w:rsidP="000B49B8">
      <w:pPr>
        <w:autoSpaceDE w:val="0"/>
        <w:autoSpaceDN w:val="0"/>
        <w:adjustRightInd w:val="0"/>
        <w:spacing w:after="0" w:line="240" w:lineRule="auto"/>
      </w:pPr>
    </w:p>
    <w:sectPr w:rsidR="000B49B8" w:rsidRPr="0043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EB" w:rsidRDefault="00E93FEB" w:rsidP="000B49B8">
      <w:pPr>
        <w:spacing w:after="0" w:line="240" w:lineRule="auto"/>
      </w:pPr>
      <w:r>
        <w:separator/>
      </w:r>
    </w:p>
  </w:endnote>
  <w:endnote w:type="continuationSeparator" w:id="0">
    <w:p w:rsidR="00E93FEB" w:rsidRDefault="00E93FEB" w:rsidP="000B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UI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U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EB" w:rsidRDefault="00E93FEB" w:rsidP="000B49B8">
      <w:pPr>
        <w:spacing w:after="0" w:line="240" w:lineRule="auto"/>
      </w:pPr>
      <w:r>
        <w:separator/>
      </w:r>
    </w:p>
  </w:footnote>
  <w:footnote w:type="continuationSeparator" w:id="0">
    <w:p w:rsidR="00E93FEB" w:rsidRDefault="00E93FEB" w:rsidP="000B4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A5"/>
    <w:rsid w:val="000B49B8"/>
    <w:rsid w:val="00432840"/>
    <w:rsid w:val="004F7085"/>
    <w:rsid w:val="005249A5"/>
    <w:rsid w:val="006F70D4"/>
    <w:rsid w:val="008D5EF1"/>
    <w:rsid w:val="00B13BC3"/>
    <w:rsid w:val="00E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8683"/>
  <w15:chartTrackingRefBased/>
  <w15:docId w15:val="{09371664-4F23-41A6-A0D7-07A925AD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9B8"/>
  </w:style>
  <w:style w:type="paragraph" w:styleId="a5">
    <w:name w:val="footer"/>
    <w:basedOn w:val="a"/>
    <w:link w:val="a6"/>
    <w:uiPriority w:val="99"/>
    <w:unhideWhenUsed/>
    <w:rsid w:val="000B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2020-04-25T13:13:00Z</dcterms:created>
  <dcterms:modified xsi:type="dcterms:W3CDTF">2020-04-25T13:46:00Z</dcterms:modified>
</cp:coreProperties>
</file>