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D5" w:rsidRDefault="00D47907">
      <w:r>
        <w:t>Министерство образования Саратовской области</w:t>
      </w:r>
    </w:p>
    <w:p w:rsidR="00D47907" w:rsidRDefault="00D47907">
      <w:hyperlink r:id="rId4" w:history="1">
        <w:r w:rsidRPr="002B459A">
          <w:rPr>
            <w:rStyle w:val="a3"/>
          </w:rPr>
          <w:t>http://minobr.saratov.gov.ru</w:t>
        </w:r>
      </w:hyperlink>
    </w:p>
    <w:p w:rsidR="00D47907" w:rsidRDefault="00D47907">
      <w:r>
        <w:t>Комитет по образованию администрации муниципального образования «Город Саратов»</w:t>
      </w:r>
    </w:p>
    <w:p w:rsidR="00D47907" w:rsidRDefault="00D47907">
      <w:hyperlink r:id="rId5" w:history="1">
        <w:r w:rsidRPr="002B459A">
          <w:rPr>
            <w:rStyle w:val="a3"/>
          </w:rPr>
          <w:t>http://sarkomobr.ru/gosudarstvennaya-itogovaya-attestaciya</w:t>
        </w:r>
      </w:hyperlink>
    </w:p>
    <w:p w:rsidR="00D47907" w:rsidRDefault="00D47907" w:rsidP="00D47907">
      <w:r>
        <w:t>Министерство просвещения Российской Федерации</w:t>
      </w:r>
    </w:p>
    <w:p w:rsidR="00D47907" w:rsidRDefault="00D47907">
      <w:hyperlink r:id="rId6" w:history="1">
        <w:r w:rsidRPr="002B459A">
          <w:rPr>
            <w:rStyle w:val="a3"/>
          </w:rPr>
          <w:t>https://edu.gov.ru</w:t>
        </w:r>
      </w:hyperlink>
    </w:p>
    <w:p w:rsidR="00D47907" w:rsidRDefault="00D47907">
      <w:bookmarkStart w:id="0" w:name="_GoBack"/>
      <w:bookmarkEnd w:id="0"/>
    </w:p>
    <w:sectPr w:rsidR="00D4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72"/>
    <w:rsid w:val="00B814D5"/>
    <w:rsid w:val="00D47907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872E3-232C-40BA-9E9D-7679865D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" TargetMode="External"/><Relationship Id="rId5" Type="http://schemas.openxmlformats.org/officeDocument/2006/relationships/hyperlink" Target="http://sarkomobr.ru/gosudarstvennaya-itogovaya-attestaciya" TargetMode="External"/><Relationship Id="rId4" Type="http://schemas.openxmlformats.org/officeDocument/2006/relationships/hyperlink" Target="http://minobr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2021-10-05T08:48:00Z</dcterms:created>
  <dcterms:modified xsi:type="dcterms:W3CDTF">2021-10-05T08:48:00Z</dcterms:modified>
</cp:coreProperties>
</file>